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4FA" w:rsidRPr="000F170B" w:rsidRDefault="000F170B" w:rsidP="005E6C21">
      <w:pPr>
        <w:spacing w:after="0" w:line="360" w:lineRule="auto"/>
        <w:jc w:val="center"/>
        <w:rPr>
          <w:rFonts w:ascii="Times New Roman" w:hAnsi="Times New Roman" w:cs="Times New Roman"/>
          <w:b/>
          <w:sz w:val="28"/>
          <w:szCs w:val="28"/>
        </w:rPr>
      </w:pPr>
      <w:r w:rsidRPr="000F170B">
        <w:rPr>
          <w:rFonts w:ascii="Times New Roman" w:hAnsi="Times New Roman" w:cs="Times New Roman"/>
          <w:b/>
          <w:sz w:val="28"/>
          <w:szCs w:val="28"/>
        </w:rPr>
        <w:t xml:space="preserve">Практическая работа № </w:t>
      </w:r>
      <w:r w:rsidR="00B7788F">
        <w:rPr>
          <w:rFonts w:ascii="Times New Roman" w:hAnsi="Times New Roman" w:cs="Times New Roman"/>
          <w:b/>
          <w:sz w:val="28"/>
          <w:szCs w:val="28"/>
        </w:rPr>
        <w:t>2</w:t>
      </w:r>
    </w:p>
    <w:p w:rsidR="000F170B" w:rsidRDefault="000F170B" w:rsidP="000F170B">
      <w:pPr>
        <w:jc w:val="center"/>
        <w:rPr>
          <w:rFonts w:ascii="Times New Roman" w:hAnsi="Times New Roman" w:cs="Times New Roman"/>
          <w:sz w:val="28"/>
          <w:szCs w:val="28"/>
        </w:rPr>
      </w:pPr>
      <w:r>
        <w:rPr>
          <w:rFonts w:ascii="Times New Roman" w:hAnsi="Times New Roman" w:cs="Times New Roman"/>
          <w:sz w:val="28"/>
          <w:szCs w:val="28"/>
        </w:rPr>
        <w:t xml:space="preserve">(вариант </w:t>
      </w:r>
      <w:r w:rsidR="00BA533B">
        <w:rPr>
          <w:rFonts w:ascii="Times New Roman" w:hAnsi="Times New Roman" w:cs="Times New Roman"/>
          <w:sz w:val="28"/>
          <w:szCs w:val="28"/>
        </w:rPr>
        <w:t>9</w:t>
      </w:r>
      <w:r>
        <w:rPr>
          <w:rFonts w:ascii="Times New Roman" w:hAnsi="Times New Roman" w:cs="Times New Roman"/>
          <w:sz w:val="28"/>
          <w:szCs w:val="28"/>
        </w:rPr>
        <w:t>)</w:t>
      </w:r>
    </w:p>
    <w:p w:rsidR="00B7788F" w:rsidRPr="00B7788F" w:rsidRDefault="00B7788F" w:rsidP="00B7788F">
      <w:pPr>
        <w:pStyle w:val="af0"/>
        <w:spacing w:before="0" w:beforeAutospacing="0" w:after="0" w:afterAutospacing="0" w:line="360" w:lineRule="auto"/>
        <w:ind w:firstLine="709"/>
        <w:jc w:val="center"/>
        <w:rPr>
          <w:b/>
          <w:sz w:val="28"/>
          <w:szCs w:val="28"/>
        </w:rPr>
      </w:pPr>
      <w:r w:rsidRPr="00B7788F">
        <w:rPr>
          <w:b/>
          <w:sz w:val="28"/>
          <w:szCs w:val="28"/>
        </w:rPr>
        <w:t>Основные направления деятельности кадровых служб в транспорт</w:t>
      </w:r>
      <w:r w:rsidRPr="00B7788F">
        <w:rPr>
          <w:b/>
          <w:sz w:val="28"/>
          <w:szCs w:val="28"/>
        </w:rPr>
        <w:softHyphen/>
        <w:t>ных организациях</w:t>
      </w:r>
    </w:p>
    <w:p w:rsidR="000F170B" w:rsidRDefault="000F170B" w:rsidP="00773925">
      <w:pPr>
        <w:spacing w:after="0" w:line="360" w:lineRule="auto"/>
        <w:ind w:firstLine="709"/>
        <w:jc w:val="both"/>
        <w:rPr>
          <w:rFonts w:ascii="Arial" w:hAnsi="Arial" w:cs="Arial"/>
          <w:color w:val="000000"/>
          <w:sz w:val="27"/>
          <w:szCs w:val="27"/>
          <w:shd w:val="clear" w:color="auto" w:fill="F1F8FD"/>
        </w:rPr>
      </w:pPr>
    </w:p>
    <w:p w:rsidR="00B7788F" w:rsidRPr="0094797E" w:rsidRDefault="00773925" w:rsidP="0094797E">
      <w:pPr>
        <w:pStyle w:val="af0"/>
        <w:shd w:val="clear" w:color="auto" w:fill="FFFFFF"/>
        <w:spacing w:before="0" w:beforeAutospacing="0" w:after="0" w:afterAutospacing="0" w:line="360" w:lineRule="auto"/>
        <w:ind w:firstLine="709"/>
        <w:jc w:val="both"/>
        <w:rPr>
          <w:sz w:val="28"/>
          <w:szCs w:val="28"/>
        </w:rPr>
      </w:pPr>
      <w:r w:rsidRPr="00773925">
        <w:rPr>
          <w:color w:val="000000"/>
          <w:sz w:val="28"/>
          <w:szCs w:val="28"/>
        </w:rPr>
        <w:t xml:space="preserve"> </w:t>
      </w:r>
      <w:r w:rsidR="00B7788F" w:rsidRPr="0094797E">
        <w:rPr>
          <w:sz w:val="28"/>
          <w:szCs w:val="28"/>
        </w:rPr>
        <w:t>Выбор организационной формы кадровой службы определяется размером предприятия и численностью работников, порядком подбора кадров и объемом обрабатываемой информации. Если предприятие небольшое, то кадровая служба не создается, а назначается специальный работник (инспектор по кадрам, менеджер), который отвечает за всю кадровую работу.</w:t>
      </w:r>
    </w:p>
    <w:p w:rsidR="00B7788F" w:rsidRPr="0094797E" w:rsidRDefault="00B7788F" w:rsidP="0094797E">
      <w:pPr>
        <w:pStyle w:val="af0"/>
        <w:shd w:val="clear" w:color="auto" w:fill="FFFFFF"/>
        <w:spacing w:before="0" w:beforeAutospacing="0" w:after="0" w:afterAutospacing="0" w:line="360" w:lineRule="auto"/>
        <w:ind w:firstLine="709"/>
        <w:jc w:val="both"/>
        <w:rPr>
          <w:sz w:val="28"/>
          <w:szCs w:val="28"/>
        </w:rPr>
      </w:pPr>
      <w:r w:rsidRPr="0094797E">
        <w:rPr>
          <w:sz w:val="28"/>
          <w:szCs w:val="28"/>
        </w:rPr>
        <w:t>Существуют следующие организационные формы кадровой службы:</w:t>
      </w:r>
    </w:p>
    <w:p w:rsidR="00B7788F" w:rsidRPr="0094797E" w:rsidRDefault="00B7788F" w:rsidP="0094797E">
      <w:pPr>
        <w:pStyle w:val="af0"/>
        <w:shd w:val="clear" w:color="auto" w:fill="FFFFFF"/>
        <w:spacing w:before="0" w:beforeAutospacing="0" w:after="0" w:afterAutospacing="0" w:line="360" w:lineRule="auto"/>
        <w:ind w:firstLine="709"/>
        <w:jc w:val="both"/>
        <w:rPr>
          <w:sz w:val="28"/>
          <w:szCs w:val="28"/>
        </w:rPr>
      </w:pPr>
      <w:r w:rsidRPr="0094797E">
        <w:rPr>
          <w:sz w:val="28"/>
          <w:szCs w:val="28"/>
        </w:rPr>
        <w:t>- управление кадров;</w:t>
      </w:r>
    </w:p>
    <w:p w:rsidR="00B7788F" w:rsidRPr="0094797E" w:rsidRDefault="00B7788F" w:rsidP="0094797E">
      <w:pPr>
        <w:pStyle w:val="af0"/>
        <w:shd w:val="clear" w:color="auto" w:fill="FFFFFF"/>
        <w:spacing w:before="0" w:beforeAutospacing="0" w:after="0" w:afterAutospacing="0" w:line="360" w:lineRule="auto"/>
        <w:ind w:firstLine="709"/>
        <w:jc w:val="both"/>
        <w:rPr>
          <w:sz w:val="28"/>
          <w:szCs w:val="28"/>
        </w:rPr>
      </w:pPr>
      <w:r w:rsidRPr="0094797E">
        <w:rPr>
          <w:sz w:val="28"/>
          <w:szCs w:val="28"/>
        </w:rPr>
        <w:t>- департамент;</w:t>
      </w:r>
    </w:p>
    <w:p w:rsidR="00B7788F" w:rsidRPr="0094797E" w:rsidRDefault="00B7788F" w:rsidP="0094797E">
      <w:pPr>
        <w:pStyle w:val="af0"/>
        <w:shd w:val="clear" w:color="auto" w:fill="FFFFFF"/>
        <w:spacing w:before="0" w:beforeAutospacing="0" w:after="0" w:afterAutospacing="0" w:line="360" w:lineRule="auto"/>
        <w:ind w:firstLine="709"/>
        <w:jc w:val="both"/>
        <w:rPr>
          <w:sz w:val="28"/>
          <w:szCs w:val="28"/>
        </w:rPr>
      </w:pPr>
      <w:r w:rsidRPr="0094797E">
        <w:rPr>
          <w:sz w:val="28"/>
          <w:szCs w:val="28"/>
        </w:rPr>
        <w:t>- отдел кадров;</w:t>
      </w:r>
    </w:p>
    <w:p w:rsidR="00B7788F" w:rsidRPr="0094797E" w:rsidRDefault="00B7788F" w:rsidP="0094797E">
      <w:pPr>
        <w:pStyle w:val="af0"/>
        <w:shd w:val="clear" w:color="auto" w:fill="FFFFFF"/>
        <w:spacing w:before="0" w:beforeAutospacing="0" w:after="0" w:afterAutospacing="0" w:line="360" w:lineRule="auto"/>
        <w:ind w:firstLine="709"/>
        <w:jc w:val="both"/>
        <w:rPr>
          <w:sz w:val="28"/>
          <w:szCs w:val="28"/>
        </w:rPr>
      </w:pPr>
      <w:r w:rsidRPr="0094797E">
        <w:rPr>
          <w:sz w:val="28"/>
          <w:szCs w:val="28"/>
        </w:rPr>
        <w:t>- служба персонала;</w:t>
      </w:r>
    </w:p>
    <w:p w:rsidR="00B7788F" w:rsidRPr="0094797E" w:rsidRDefault="00B7788F" w:rsidP="0094797E">
      <w:pPr>
        <w:pStyle w:val="af0"/>
        <w:shd w:val="clear" w:color="auto" w:fill="FFFFFF"/>
        <w:spacing w:before="0" w:beforeAutospacing="0" w:after="0" w:afterAutospacing="0" w:line="360" w:lineRule="auto"/>
        <w:ind w:firstLine="709"/>
        <w:jc w:val="both"/>
        <w:rPr>
          <w:sz w:val="28"/>
          <w:szCs w:val="28"/>
        </w:rPr>
      </w:pPr>
      <w:r w:rsidRPr="0094797E">
        <w:rPr>
          <w:sz w:val="28"/>
          <w:szCs w:val="28"/>
        </w:rPr>
        <w:t>- кадровый центр и т.д.</w:t>
      </w:r>
    </w:p>
    <w:p w:rsidR="00B7788F" w:rsidRPr="0094797E" w:rsidRDefault="00B7788F" w:rsidP="0094797E">
      <w:pPr>
        <w:pStyle w:val="af0"/>
        <w:shd w:val="clear" w:color="auto" w:fill="FFFFFF"/>
        <w:spacing w:before="0" w:beforeAutospacing="0" w:after="0" w:afterAutospacing="0" w:line="360" w:lineRule="auto"/>
        <w:ind w:firstLine="709"/>
        <w:jc w:val="both"/>
        <w:rPr>
          <w:sz w:val="28"/>
          <w:szCs w:val="28"/>
        </w:rPr>
      </w:pPr>
      <w:r w:rsidRPr="0094797E">
        <w:rPr>
          <w:sz w:val="28"/>
          <w:szCs w:val="28"/>
        </w:rPr>
        <w:t>Задачи, которые приходится решать кадровой службе, не зависят от направления деятельности предприятия и достаточно разнообразны, например:</w:t>
      </w:r>
    </w:p>
    <w:p w:rsidR="00B7788F" w:rsidRPr="0094797E" w:rsidRDefault="00B7788F" w:rsidP="0094797E">
      <w:pPr>
        <w:pStyle w:val="af0"/>
        <w:shd w:val="clear" w:color="auto" w:fill="FFFFFF"/>
        <w:spacing w:before="0" w:beforeAutospacing="0" w:after="0" w:afterAutospacing="0" w:line="360" w:lineRule="auto"/>
        <w:ind w:firstLine="709"/>
        <w:jc w:val="both"/>
        <w:rPr>
          <w:sz w:val="28"/>
          <w:szCs w:val="28"/>
        </w:rPr>
      </w:pPr>
      <w:r w:rsidRPr="0094797E">
        <w:rPr>
          <w:sz w:val="28"/>
          <w:szCs w:val="28"/>
        </w:rPr>
        <w:t>- прогнозирование и планирование потребности предприятия в кадрах;</w:t>
      </w:r>
    </w:p>
    <w:p w:rsidR="00B7788F" w:rsidRPr="0094797E" w:rsidRDefault="00B7788F" w:rsidP="0094797E">
      <w:pPr>
        <w:pStyle w:val="af0"/>
        <w:shd w:val="clear" w:color="auto" w:fill="FFFFFF"/>
        <w:spacing w:before="0" w:beforeAutospacing="0" w:after="0" w:afterAutospacing="0" w:line="360" w:lineRule="auto"/>
        <w:ind w:firstLine="709"/>
        <w:jc w:val="both"/>
        <w:rPr>
          <w:sz w:val="28"/>
          <w:szCs w:val="28"/>
        </w:rPr>
      </w:pPr>
      <w:r w:rsidRPr="0094797E">
        <w:rPr>
          <w:sz w:val="28"/>
          <w:szCs w:val="28"/>
        </w:rPr>
        <w:t>- комплектование предприятия необходимыми кадрами;</w:t>
      </w:r>
    </w:p>
    <w:p w:rsidR="00B7788F" w:rsidRPr="0094797E" w:rsidRDefault="00B7788F" w:rsidP="0094797E">
      <w:pPr>
        <w:pStyle w:val="af0"/>
        <w:shd w:val="clear" w:color="auto" w:fill="FFFFFF"/>
        <w:spacing w:before="0" w:beforeAutospacing="0" w:after="0" w:afterAutospacing="0" w:line="360" w:lineRule="auto"/>
        <w:ind w:firstLine="709"/>
        <w:jc w:val="both"/>
        <w:rPr>
          <w:sz w:val="28"/>
          <w:szCs w:val="28"/>
        </w:rPr>
      </w:pPr>
      <w:r w:rsidRPr="0094797E">
        <w:rPr>
          <w:sz w:val="28"/>
          <w:szCs w:val="28"/>
        </w:rPr>
        <w:t>- обеспечение движения кадров, подготовка резерва на выдвижение;</w:t>
      </w:r>
    </w:p>
    <w:p w:rsidR="00B7788F" w:rsidRPr="0094797E" w:rsidRDefault="00B7788F" w:rsidP="0094797E">
      <w:pPr>
        <w:pStyle w:val="af0"/>
        <w:shd w:val="clear" w:color="auto" w:fill="FFFFFF"/>
        <w:spacing w:before="0" w:beforeAutospacing="0" w:after="0" w:afterAutospacing="0" w:line="360" w:lineRule="auto"/>
        <w:ind w:firstLine="709"/>
        <w:jc w:val="both"/>
        <w:rPr>
          <w:sz w:val="28"/>
          <w:szCs w:val="28"/>
        </w:rPr>
      </w:pPr>
      <w:r w:rsidRPr="0094797E">
        <w:rPr>
          <w:sz w:val="28"/>
          <w:szCs w:val="28"/>
        </w:rPr>
        <w:t>- повышение квалификации работников;</w:t>
      </w:r>
    </w:p>
    <w:p w:rsidR="00B7788F" w:rsidRPr="0094797E" w:rsidRDefault="00B7788F" w:rsidP="0094797E">
      <w:pPr>
        <w:pStyle w:val="af0"/>
        <w:shd w:val="clear" w:color="auto" w:fill="FFFFFF"/>
        <w:spacing w:before="0" w:beforeAutospacing="0" w:after="0" w:afterAutospacing="0" w:line="360" w:lineRule="auto"/>
        <w:ind w:firstLine="709"/>
        <w:jc w:val="both"/>
        <w:rPr>
          <w:sz w:val="28"/>
          <w:szCs w:val="28"/>
        </w:rPr>
      </w:pPr>
      <w:r w:rsidRPr="0094797E">
        <w:rPr>
          <w:sz w:val="28"/>
          <w:szCs w:val="28"/>
        </w:rPr>
        <w:t>- проведение регулярной аттестации;</w:t>
      </w:r>
    </w:p>
    <w:p w:rsidR="00B7788F" w:rsidRPr="0094797E" w:rsidRDefault="00B7788F" w:rsidP="0094797E">
      <w:pPr>
        <w:pStyle w:val="af0"/>
        <w:shd w:val="clear" w:color="auto" w:fill="FFFFFF"/>
        <w:spacing w:before="0" w:beforeAutospacing="0" w:after="0" w:afterAutospacing="0" w:line="360" w:lineRule="auto"/>
        <w:ind w:firstLine="709"/>
        <w:jc w:val="both"/>
        <w:rPr>
          <w:sz w:val="28"/>
          <w:szCs w:val="28"/>
        </w:rPr>
      </w:pPr>
      <w:r w:rsidRPr="0094797E">
        <w:rPr>
          <w:sz w:val="28"/>
          <w:szCs w:val="28"/>
        </w:rPr>
        <w:t>- учет и анализ личного состава предприятия и др.</w:t>
      </w:r>
    </w:p>
    <w:p w:rsidR="00B7788F" w:rsidRPr="0094797E" w:rsidRDefault="00B7788F" w:rsidP="0094797E">
      <w:pPr>
        <w:pStyle w:val="af0"/>
        <w:shd w:val="clear" w:color="auto" w:fill="FFFFFF"/>
        <w:spacing w:before="0" w:beforeAutospacing="0" w:after="0" w:afterAutospacing="0" w:line="360" w:lineRule="auto"/>
        <w:ind w:firstLine="709"/>
        <w:jc w:val="both"/>
        <w:rPr>
          <w:sz w:val="28"/>
          <w:szCs w:val="28"/>
        </w:rPr>
      </w:pPr>
      <w:r w:rsidRPr="0094797E">
        <w:rPr>
          <w:sz w:val="28"/>
          <w:szCs w:val="28"/>
        </w:rPr>
        <w:t>В процессе решения поставленных задач кадровая служба выполняет следующие виды работ:</w:t>
      </w:r>
    </w:p>
    <w:p w:rsidR="00B7788F" w:rsidRPr="0094797E" w:rsidRDefault="00B7788F" w:rsidP="0094797E">
      <w:pPr>
        <w:pStyle w:val="af0"/>
        <w:shd w:val="clear" w:color="auto" w:fill="FFFFFF"/>
        <w:spacing w:before="0" w:beforeAutospacing="0" w:after="0" w:afterAutospacing="0" w:line="360" w:lineRule="auto"/>
        <w:ind w:firstLine="709"/>
        <w:jc w:val="both"/>
        <w:rPr>
          <w:sz w:val="28"/>
          <w:szCs w:val="28"/>
        </w:rPr>
      </w:pPr>
      <w:r w:rsidRPr="0094797E">
        <w:rPr>
          <w:sz w:val="28"/>
          <w:szCs w:val="28"/>
        </w:rPr>
        <w:t>- составление планов работ по труду и кадрам (квартальные, годовые, перспективные);</w:t>
      </w:r>
    </w:p>
    <w:p w:rsidR="00B7788F" w:rsidRPr="0094797E" w:rsidRDefault="00B7788F" w:rsidP="0094797E">
      <w:pPr>
        <w:pStyle w:val="af0"/>
        <w:shd w:val="clear" w:color="auto" w:fill="FFFFFF"/>
        <w:spacing w:before="0" w:beforeAutospacing="0" w:after="0" w:afterAutospacing="0" w:line="360" w:lineRule="auto"/>
        <w:ind w:firstLine="709"/>
        <w:jc w:val="both"/>
        <w:rPr>
          <w:sz w:val="28"/>
          <w:szCs w:val="28"/>
        </w:rPr>
      </w:pPr>
      <w:r w:rsidRPr="0094797E">
        <w:rPr>
          <w:sz w:val="28"/>
          <w:szCs w:val="28"/>
        </w:rPr>
        <w:t>- создание и ведение банка данных о персонале (количественный и качественный состав);</w:t>
      </w:r>
    </w:p>
    <w:p w:rsidR="00B7788F" w:rsidRPr="0094797E" w:rsidRDefault="00B7788F" w:rsidP="0094797E">
      <w:pPr>
        <w:pStyle w:val="af0"/>
        <w:shd w:val="clear" w:color="auto" w:fill="FFFFFF"/>
        <w:spacing w:before="0" w:beforeAutospacing="0" w:after="0" w:afterAutospacing="0" w:line="360" w:lineRule="auto"/>
        <w:ind w:firstLine="709"/>
        <w:jc w:val="both"/>
        <w:rPr>
          <w:sz w:val="28"/>
          <w:szCs w:val="28"/>
        </w:rPr>
      </w:pPr>
      <w:r w:rsidRPr="0094797E">
        <w:rPr>
          <w:sz w:val="28"/>
          <w:szCs w:val="28"/>
        </w:rPr>
        <w:lastRenderedPageBreak/>
        <w:t>- подбор кандидатов на различные позиции и создание резерва кадров предприятия;</w:t>
      </w:r>
    </w:p>
    <w:p w:rsidR="00B7788F" w:rsidRPr="0094797E" w:rsidRDefault="00B7788F" w:rsidP="0094797E">
      <w:pPr>
        <w:pStyle w:val="af0"/>
        <w:shd w:val="clear" w:color="auto" w:fill="FFFFFF"/>
        <w:spacing w:before="0" w:beforeAutospacing="0" w:after="0" w:afterAutospacing="0" w:line="360" w:lineRule="auto"/>
        <w:ind w:firstLine="709"/>
        <w:jc w:val="both"/>
        <w:rPr>
          <w:sz w:val="28"/>
          <w:szCs w:val="28"/>
        </w:rPr>
      </w:pPr>
      <w:r w:rsidRPr="0094797E">
        <w:rPr>
          <w:sz w:val="28"/>
          <w:szCs w:val="28"/>
        </w:rPr>
        <w:t>- отбор кандидатов на вакантные должности;</w:t>
      </w:r>
    </w:p>
    <w:p w:rsidR="00B7788F" w:rsidRPr="0094797E" w:rsidRDefault="00B7788F" w:rsidP="0094797E">
      <w:pPr>
        <w:pStyle w:val="af0"/>
        <w:shd w:val="clear" w:color="auto" w:fill="FFFFFF"/>
        <w:spacing w:before="0" w:beforeAutospacing="0" w:after="0" w:afterAutospacing="0" w:line="360" w:lineRule="auto"/>
        <w:ind w:firstLine="709"/>
        <w:jc w:val="both"/>
        <w:rPr>
          <w:sz w:val="28"/>
          <w:szCs w:val="28"/>
        </w:rPr>
      </w:pPr>
      <w:r w:rsidRPr="0094797E">
        <w:rPr>
          <w:sz w:val="28"/>
          <w:szCs w:val="28"/>
        </w:rPr>
        <w:t>- участие в проведении аттестации;</w:t>
      </w:r>
    </w:p>
    <w:p w:rsidR="00B7788F" w:rsidRPr="0094797E" w:rsidRDefault="00B7788F" w:rsidP="0094797E">
      <w:pPr>
        <w:pStyle w:val="af0"/>
        <w:shd w:val="clear" w:color="auto" w:fill="FFFFFF"/>
        <w:spacing w:before="0" w:beforeAutospacing="0" w:after="0" w:afterAutospacing="0" w:line="360" w:lineRule="auto"/>
        <w:ind w:firstLine="709"/>
        <w:jc w:val="both"/>
        <w:rPr>
          <w:sz w:val="28"/>
          <w:szCs w:val="28"/>
        </w:rPr>
      </w:pPr>
      <w:r w:rsidRPr="0094797E">
        <w:rPr>
          <w:sz w:val="28"/>
          <w:szCs w:val="28"/>
        </w:rPr>
        <w:t>- оформление документов о приеме, переводе, увольнениях, поощрениях и взысканиях, командировках и отпусках работников;</w:t>
      </w:r>
    </w:p>
    <w:p w:rsidR="00B7788F" w:rsidRPr="0094797E" w:rsidRDefault="00B7788F" w:rsidP="0094797E">
      <w:pPr>
        <w:pStyle w:val="af0"/>
        <w:shd w:val="clear" w:color="auto" w:fill="FFFFFF"/>
        <w:spacing w:before="0" w:beforeAutospacing="0" w:after="0" w:afterAutospacing="0" w:line="360" w:lineRule="auto"/>
        <w:ind w:firstLine="709"/>
        <w:jc w:val="both"/>
        <w:rPr>
          <w:sz w:val="28"/>
          <w:szCs w:val="28"/>
        </w:rPr>
      </w:pPr>
      <w:r w:rsidRPr="0094797E">
        <w:rPr>
          <w:sz w:val="28"/>
          <w:szCs w:val="28"/>
        </w:rPr>
        <w:t>- оформление и ведение личных дел и трудовых книжек;</w:t>
      </w:r>
    </w:p>
    <w:p w:rsidR="00B7788F" w:rsidRPr="0094797E" w:rsidRDefault="00B7788F" w:rsidP="0094797E">
      <w:pPr>
        <w:pStyle w:val="af0"/>
        <w:shd w:val="clear" w:color="auto" w:fill="FFFFFF"/>
        <w:spacing w:before="0" w:beforeAutospacing="0" w:after="0" w:afterAutospacing="0" w:line="360" w:lineRule="auto"/>
        <w:ind w:firstLine="709"/>
        <w:jc w:val="both"/>
        <w:rPr>
          <w:sz w:val="28"/>
          <w:szCs w:val="28"/>
        </w:rPr>
      </w:pPr>
      <w:r w:rsidRPr="0094797E">
        <w:rPr>
          <w:sz w:val="28"/>
          <w:szCs w:val="28"/>
        </w:rPr>
        <w:t>- ведение установленной отчетности, подготовка справок и других документов, касающихся трудовой деятельности работников;</w:t>
      </w:r>
    </w:p>
    <w:p w:rsidR="00B7788F" w:rsidRPr="0094797E" w:rsidRDefault="00B7788F" w:rsidP="0094797E">
      <w:pPr>
        <w:pStyle w:val="af0"/>
        <w:shd w:val="clear" w:color="auto" w:fill="FFFFFF"/>
        <w:spacing w:before="0" w:beforeAutospacing="0" w:after="0" w:afterAutospacing="0" w:line="360" w:lineRule="auto"/>
        <w:ind w:firstLine="709"/>
        <w:jc w:val="both"/>
        <w:rPr>
          <w:sz w:val="28"/>
          <w:szCs w:val="28"/>
        </w:rPr>
      </w:pPr>
      <w:r w:rsidRPr="0094797E">
        <w:rPr>
          <w:sz w:val="28"/>
          <w:szCs w:val="28"/>
        </w:rPr>
        <w:t>- ведение учета личного состава и табельного учета;</w:t>
      </w:r>
    </w:p>
    <w:p w:rsidR="00B7788F" w:rsidRPr="0094797E" w:rsidRDefault="00B7788F" w:rsidP="0094797E">
      <w:pPr>
        <w:pStyle w:val="af0"/>
        <w:shd w:val="clear" w:color="auto" w:fill="FFFFFF"/>
        <w:spacing w:before="0" w:beforeAutospacing="0" w:after="0" w:afterAutospacing="0" w:line="360" w:lineRule="auto"/>
        <w:ind w:firstLine="709"/>
        <w:jc w:val="both"/>
        <w:rPr>
          <w:sz w:val="28"/>
          <w:szCs w:val="28"/>
        </w:rPr>
      </w:pPr>
      <w:r w:rsidRPr="0094797E">
        <w:rPr>
          <w:sz w:val="28"/>
          <w:szCs w:val="28"/>
        </w:rPr>
        <w:t>- проведение работы по анализу текучести кадров;</w:t>
      </w:r>
    </w:p>
    <w:p w:rsidR="00B7788F" w:rsidRPr="0094797E" w:rsidRDefault="00B7788F" w:rsidP="0094797E">
      <w:pPr>
        <w:pStyle w:val="af0"/>
        <w:shd w:val="clear" w:color="auto" w:fill="FFFFFF"/>
        <w:spacing w:before="0" w:beforeAutospacing="0" w:after="0" w:afterAutospacing="0" w:line="360" w:lineRule="auto"/>
        <w:ind w:firstLine="709"/>
        <w:jc w:val="both"/>
        <w:rPr>
          <w:sz w:val="28"/>
          <w:szCs w:val="28"/>
        </w:rPr>
      </w:pPr>
      <w:r w:rsidRPr="0094797E">
        <w:rPr>
          <w:sz w:val="28"/>
          <w:szCs w:val="28"/>
        </w:rPr>
        <w:t>- контроль за соблюдением трудовой дисциплины на предприятии и т.д.</w:t>
      </w:r>
    </w:p>
    <w:p w:rsidR="00B7788F" w:rsidRPr="0094797E" w:rsidRDefault="00B7788F" w:rsidP="0094797E">
      <w:pPr>
        <w:pStyle w:val="af0"/>
        <w:shd w:val="clear" w:color="auto" w:fill="FFFFFF"/>
        <w:spacing w:before="0" w:beforeAutospacing="0" w:after="0" w:afterAutospacing="0" w:line="360" w:lineRule="auto"/>
        <w:ind w:firstLine="709"/>
        <w:jc w:val="both"/>
        <w:rPr>
          <w:sz w:val="28"/>
          <w:szCs w:val="28"/>
        </w:rPr>
      </w:pPr>
      <w:r w:rsidRPr="0094797E">
        <w:rPr>
          <w:sz w:val="28"/>
          <w:szCs w:val="28"/>
        </w:rPr>
        <w:t>Работа кадровой службы обязательно документируется. Составление, оформление документов, работа с ними и их хранение регламентированы законодательными и нормативно – правовыми актами, выполнение которых обязательно для кадровой службы любой организационной формы. Кроме того, на каждом предприятии разрабатываются локальные нормативные акты, регламентирующие работу кадровой службы данного предприятия. Ежегодно кадровой службой готовится номенклатура дел, формирование которой также признается обязательным для сотрудников кадровой службы.</w:t>
      </w:r>
    </w:p>
    <w:p w:rsidR="00773925" w:rsidRDefault="00953C52" w:rsidP="0094797E">
      <w:pPr>
        <w:spacing w:after="0" w:line="360" w:lineRule="auto"/>
        <w:ind w:firstLine="709"/>
        <w:jc w:val="both"/>
        <w:rPr>
          <w:rFonts w:ascii="Times New Roman" w:hAnsi="Times New Roman" w:cs="Times New Roman"/>
          <w:sz w:val="28"/>
          <w:szCs w:val="28"/>
          <w:shd w:val="clear" w:color="auto" w:fill="FFFFFF"/>
        </w:rPr>
      </w:pPr>
      <w:hyperlink r:id="rId7" w:tgtFrame="_blank" w:tooltip="Как выбрать добросовестную транспортную компанию" w:history="1">
        <w:r w:rsidRPr="00953C52">
          <w:rPr>
            <w:rStyle w:val="af7"/>
            <w:rFonts w:ascii="Times New Roman" w:hAnsi="Times New Roman" w:cs="Times New Roman"/>
            <w:bCs/>
            <w:color w:val="auto"/>
            <w:sz w:val="28"/>
            <w:szCs w:val="28"/>
            <w:u w:val="none"/>
            <w:shd w:val="clear" w:color="auto" w:fill="FFFFFF"/>
          </w:rPr>
          <w:t>Транспортные компании</w:t>
        </w:r>
      </w:hyperlink>
      <w:r w:rsidRPr="00953C52">
        <w:rPr>
          <w:rFonts w:ascii="Times New Roman" w:hAnsi="Times New Roman" w:cs="Times New Roman"/>
          <w:sz w:val="28"/>
          <w:szCs w:val="28"/>
          <w:shd w:val="clear" w:color="auto" w:fill="FFFFFF"/>
        </w:rPr>
        <w:t> берут на себя заботы, связанные с пассажирскими перевозками, перевозкой грузов, обеспечивают транспортом людей при офисных и квартирных переездах, предоставляют транспорт в аренду и большое количество работ сопровождающих все обозначенные операции. И не последнее место в четкой организации работы на каждом этапе занимает качественный подбор персонала компании.</w:t>
      </w:r>
    </w:p>
    <w:p w:rsidR="00B671BD" w:rsidRPr="00B671BD" w:rsidRDefault="00B671BD" w:rsidP="00B671BD">
      <w:pPr>
        <w:pStyle w:val="af0"/>
        <w:spacing w:before="0" w:beforeAutospacing="0" w:after="0" w:afterAutospacing="0" w:line="360" w:lineRule="auto"/>
        <w:ind w:firstLine="709"/>
        <w:jc w:val="both"/>
        <w:rPr>
          <w:sz w:val="28"/>
          <w:szCs w:val="28"/>
        </w:rPr>
      </w:pPr>
      <w:r w:rsidRPr="00B671BD">
        <w:rPr>
          <w:bCs/>
          <w:sz w:val="28"/>
          <w:szCs w:val="28"/>
        </w:rPr>
        <w:t>Служба управления автотранспортным предприятием включает</w:t>
      </w:r>
      <w:r w:rsidRPr="00B671BD">
        <w:rPr>
          <w:b/>
          <w:bCs/>
          <w:sz w:val="28"/>
          <w:szCs w:val="28"/>
        </w:rPr>
        <w:t>: </w:t>
      </w:r>
      <w:r w:rsidRPr="00B671BD">
        <w:rPr>
          <w:sz w:val="28"/>
          <w:szCs w:val="28"/>
        </w:rPr>
        <w:t>административно-хозяйственный отдел, бухгалтерию, плановый отдел, отдел снабжения и отдел кадров.</w:t>
      </w:r>
    </w:p>
    <w:p w:rsidR="00B671BD" w:rsidRPr="00B671BD" w:rsidRDefault="00B671BD" w:rsidP="00B671BD">
      <w:pPr>
        <w:pStyle w:val="af0"/>
        <w:spacing w:before="0" w:beforeAutospacing="0" w:after="0" w:afterAutospacing="0" w:line="360" w:lineRule="auto"/>
        <w:ind w:firstLine="709"/>
        <w:jc w:val="both"/>
        <w:rPr>
          <w:sz w:val="28"/>
          <w:szCs w:val="28"/>
        </w:rPr>
      </w:pPr>
      <w:r w:rsidRPr="00B671BD">
        <w:rPr>
          <w:sz w:val="28"/>
          <w:szCs w:val="28"/>
        </w:rPr>
        <w:lastRenderedPageBreak/>
        <w:t>Административно-хозяйственный отдел ведает делопроизводством, архивом и хозяйственными вопросами, следит за соблюдением правил внутреннего распорядка, проводит противопожарные мероприятия и т. п.</w:t>
      </w:r>
    </w:p>
    <w:p w:rsidR="00B671BD" w:rsidRPr="00B671BD" w:rsidRDefault="00B671BD" w:rsidP="00B671BD">
      <w:pPr>
        <w:pStyle w:val="af0"/>
        <w:spacing w:before="0" w:beforeAutospacing="0" w:after="0" w:afterAutospacing="0" w:line="360" w:lineRule="auto"/>
        <w:ind w:firstLine="709"/>
        <w:jc w:val="both"/>
        <w:rPr>
          <w:sz w:val="28"/>
          <w:szCs w:val="28"/>
        </w:rPr>
      </w:pPr>
      <w:r w:rsidRPr="00B671BD">
        <w:rPr>
          <w:sz w:val="28"/>
          <w:szCs w:val="28"/>
        </w:rPr>
        <w:t>Бухгалтерия производит расчеты с клиентурой, начисляет и выдает заработную плату рабочим и служащим, ведет материальный и финансовый учет всех ценностей, составляет месячные, квартальные и годовые отчеты о финансово-хозяйственной деятельности.</w:t>
      </w:r>
    </w:p>
    <w:p w:rsidR="00B671BD" w:rsidRPr="00B671BD" w:rsidRDefault="00B671BD" w:rsidP="00B671BD">
      <w:pPr>
        <w:pStyle w:val="af0"/>
        <w:spacing w:before="0" w:beforeAutospacing="0" w:after="0" w:afterAutospacing="0" w:line="360" w:lineRule="auto"/>
        <w:ind w:firstLine="709"/>
        <w:jc w:val="both"/>
        <w:rPr>
          <w:sz w:val="28"/>
          <w:szCs w:val="28"/>
        </w:rPr>
      </w:pPr>
      <w:r w:rsidRPr="00B671BD">
        <w:rPr>
          <w:sz w:val="28"/>
          <w:szCs w:val="28"/>
        </w:rPr>
        <w:t>Плановый отдел осуществляет планирование и статистический учет работы автотранспортного предприятия, наблюдение за выполнением плана и себестоимостью перевозок.</w:t>
      </w:r>
    </w:p>
    <w:p w:rsidR="00B671BD" w:rsidRPr="00B671BD" w:rsidRDefault="00B671BD" w:rsidP="00B671BD">
      <w:pPr>
        <w:pStyle w:val="af0"/>
        <w:spacing w:before="0" w:beforeAutospacing="0" w:after="0" w:afterAutospacing="0" w:line="360" w:lineRule="auto"/>
        <w:ind w:firstLine="709"/>
        <w:jc w:val="both"/>
        <w:rPr>
          <w:sz w:val="28"/>
          <w:szCs w:val="28"/>
        </w:rPr>
      </w:pPr>
      <w:r w:rsidRPr="00B671BD">
        <w:rPr>
          <w:sz w:val="28"/>
          <w:szCs w:val="28"/>
        </w:rPr>
        <w:t>Отдел снабжения обеспечивает всеми необходимыми эксплуатационными и другими материалами, </w:t>
      </w:r>
      <w:hyperlink r:id="rId8" w:history="1">
        <w:r w:rsidRPr="00B671BD">
          <w:rPr>
            <w:rStyle w:val="af7"/>
            <w:rFonts w:eastAsiaTheme="majorEastAsia"/>
            <w:color w:val="auto"/>
            <w:sz w:val="28"/>
            <w:szCs w:val="28"/>
            <w:u w:val="none"/>
          </w:rPr>
          <w:t>шинами</w:t>
        </w:r>
      </w:hyperlink>
      <w:r w:rsidRPr="00B671BD">
        <w:rPr>
          <w:sz w:val="28"/>
          <w:szCs w:val="28"/>
        </w:rPr>
        <w:t>, запасными частями и т. п.</w:t>
      </w:r>
    </w:p>
    <w:p w:rsidR="00B671BD" w:rsidRPr="00B671BD" w:rsidRDefault="00B671BD" w:rsidP="00B671BD">
      <w:pPr>
        <w:pStyle w:val="af0"/>
        <w:spacing w:before="0" w:beforeAutospacing="0" w:after="0" w:afterAutospacing="0" w:line="360" w:lineRule="auto"/>
        <w:ind w:firstLine="709"/>
        <w:jc w:val="both"/>
        <w:rPr>
          <w:sz w:val="28"/>
          <w:szCs w:val="28"/>
        </w:rPr>
      </w:pPr>
      <w:r w:rsidRPr="00B671BD">
        <w:rPr>
          <w:sz w:val="28"/>
          <w:szCs w:val="28"/>
        </w:rPr>
        <w:t>Отдел кадров нанимает и увольняет рабочих и служащих, учитывает личный состав, занимается подготовкой и повышением квалификации рабочих.</w:t>
      </w:r>
    </w:p>
    <w:p w:rsidR="00B671BD" w:rsidRPr="00953C52" w:rsidRDefault="00B671BD" w:rsidP="00B671BD">
      <w:pPr>
        <w:spacing w:after="0" w:line="360" w:lineRule="auto"/>
        <w:ind w:firstLine="709"/>
        <w:jc w:val="both"/>
        <w:rPr>
          <w:rFonts w:ascii="Times New Roman" w:hAnsi="Times New Roman" w:cs="Times New Roman"/>
          <w:sz w:val="28"/>
          <w:szCs w:val="28"/>
        </w:rPr>
      </w:pPr>
    </w:p>
    <w:p w:rsidR="00773925" w:rsidRPr="00773925" w:rsidRDefault="00773925" w:rsidP="00B671BD">
      <w:pPr>
        <w:spacing w:after="0" w:line="360" w:lineRule="auto"/>
        <w:ind w:firstLine="709"/>
        <w:jc w:val="both"/>
        <w:rPr>
          <w:rFonts w:ascii="Times New Roman" w:hAnsi="Times New Roman" w:cs="Times New Roman"/>
          <w:color w:val="000000"/>
          <w:sz w:val="28"/>
          <w:szCs w:val="28"/>
        </w:rPr>
      </w:pPr>
      <w:r w:rsidRPr="00773925">
        <w:rPr>
          <w:rFonts w:ascii="Times New Roman" w:hAnsi="Times New Roman" w:cs="Times New Roman"/>
          <w:color w:val="000000"/>
          <w:sz w:val="28"/>
          <w:szCs w:val="28"/>
        </w:rPr>
        <w:br/>
      </w:r>
    </w:p>
    <w:p w:rsidR="00773925" w:rsidRPr="00773925" w:rsidRDefault="00773925" w:rsidP="00773925">
      <w:pPr>
        <w:spacing w:after="0" w:line="360" w:lineRule="auto"/>
        <w:ind w:firstLine="709"/>
        <w:jc w:val="center"/>
        <w:rPr>
          <w:rFonts w:ascii="Times New Roman" w:hAnsi="Times New Roman" w:cs="Times New Roman"/>
          <w:sz w:val="28"/>
          <w:szCs w:val="28"/>
        </w:rPr>
      </w:pPr>
      <w:r w:rsidRPr="00773925">
        <w:rPr>
          <w:rFonts w:ascii="Times New Roman" w:hAnsi="Times New Roman" w:cs="Times New Roman"/>
          <w:color w:val="000000"/>
          <w:sz w:val="28"/>
          <w:szCs w:val="28"/>
        </w:rPr>
        <w:br/>
      </w:r>
    </w:p>
    <w:sectPr w:rsidR="00773925" w:rsidRPr="00773925" w:rsidSect="000F170B">
      <w:footerReference w:type="default" r:id="rId9"/>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75C7" w:rsidRDefault="00AB75C7" w:rsidP="00290980">
      <w:pPr>
        <w:spacing w:after="0" w:line="240" w:lineRule="auto"/>
      </w:pPr>
      <w:r>
        <w:separator/>
      </w:r>
    </w:p>
  </w:endnote>
  <w:endnote w:type="continuationSeparator" w:id="1">
    <w:p w:rsidR="00AB75C7" w:rsidRDefault="00AB75C7" w:rsidP="002909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53032"/>
      <w:docPartObj>
        <w:docPartGallery w:val="Page Numbers (Bottom of Page)"/>
        <w:docPartUnique/>
      </w:docPartObj>
    </w:sdtPr>
    <w:sdtContent>
      <w:p w:rsidR="00290980" w:rsidRDefault="00290980">
        <w:pPr>
          <w:pStyle w:val="af5"/>
          <w:jc w:val="right"/>
        </w:pPr>
        <w:fldSimple w:instr=" PAGE   \* MERGEFORMAT ">
          <w:r w:rsidR="00B671BD">
            <w:rPr>
              <w:noProof/>
            </w:rPr>
            <w:t>2</w:t>
          </w:r>
        </w:fldSimple>
      </w:p>
    </w:sdtContent>
  </w:sdt>
  <w:p w:rsidR="00290980" w:rsidRDefault="00290980">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75C7" w:rsidRDefault="00AB75C7" w:rsidP="00290980">
      <w:pPr>
        <w:spacing w:after="0" w:line="240" w:lineRule="auto"/>
      </w:pPr>
      <w:r>
        <w:separator/>
      </w:r>
    </w:p>
  </w:footnote>
  <w:footnote w:type="continuationSeparator" w:id="1">
    <w:p w:rsidR="00AB75C7" w:rsidRDefault="00AB75C7" w:rsidP="002909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031E2"/>
    <w:multiLevelType w:val="hybridMultilevel"/>
    <w:tmpl w:val="C898FFE0"/>
    <w:lvl w:ilvl="0" w:tplc="534CFA1E">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
    <w:nsid w:val="0B3A6AEC"/>
    <w:multiLevelType w:val="hybridMultilevel"/>
    <w:tmpl w:val="57A49114"/>
    <w:lvl w:ilvl="0" w:tplc="534CFA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067BBE"/>
    <w:multiLevelType w:val="hybridMultilevel"/>
    <w:tmpl w:val="8A6CF9F8"/>
    <w:lvl w:ilvl="0" w:tplc="534CFA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5C13F94"/>
    <w:multiLevelType w:val="hybridMultilevel"/>
    <w:tmpl w:val="363E6914"/>
    <w:lvl w:ilvl="0" w:tplc="9B4E83A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4FF07C16"/>
    <w:multiLevelType w:val="hybridMultilevel"/>
    <w:tmpl w:val="79DA0D0A"/>
    <w:lvl w:ilvl="0" w:tplc="534CFA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02A1011"/>
    <w:multiLevelType w:val="hybridMultilevel"/>
    <w:tmpl w:val="13D6767A"/>
    <w:lvl w:ilvl="0" w:tplc="534CFA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609296C"/>
    <w:multiLevelType w:val="hybridMultilevel"/>
    <w:tmpl w:val="DB40E71E"/>
    <w:lvl w:ilvl="0" w:tplc="F87A0526">
      <w:numFmt w:val="bullet"/>
      <w:lvlText w:val="•"/>
      <w:lvlJc w:val="left"/>
      <w:pPr>
        <w:ind w:left="510" w:hanging="360"/>
      </w:pPr>
      <w:rPr>
        <w:rFonts w:ascii="Tahoma" w:eastAsia="Times New Roman" w:hAnsi="Tahoma" w:cs="Tahoma" w:hint="default"/>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abstractNum w:abstractNumId="7">
    <w:nsid w:val="704E30A7"/>
    <w:multiLevelType w:val="hybridMultilevel"/>
    <w:tmpl w:val="61D24E2C"/>
    <w:lvl w:ilvl="0" w:tplc="534CFA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73B66925"/>
    <w:multiLevelType w:val="hybridMultilevel"/>
    <w:tmpl w:val="1FC66E4E"/>
    <w:lvl w:ilvl="0" w:tplc="534CFA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9B27DBF"/>
    <w:multiLevelType w:val="hybridMultilevel"/>
    <w:tmpl w:val="A1027040"/>
    <w:lvl w:ilvl="0" w:tplc="534CFA1E">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0">
    <w:nsid w:val="7BE308B9"/>
    <w:multiLevelType w:val="hybridMultilevel"/>
    <w:tmpl w:val="BA865EFC"/>
    <w:lvl w:ilvl="0" w:tplc="534CFA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6"/>
  </w:num>
  <w:num w:numId="3">
    <w:abstractNumId w:val="0"/>
  </w:num>
  <w:num w:numId="4">
    <w:abstractNumId w:val="2"/>
  </w:num>
  <w:num w:numId="5">
    <w:abstractNumId w:val="4"/>
  </w:num>
  <w:num w:numId="6">
    <w:abstractNumId w:val="7"/>
  </w:num>
  <w:num w:numId="7">
    <w:abstractNumId w:val="8"/>
  </w:num>
  <w:num w:numId="8">
    <w:abstractNumId w:val="5"/>
  </w:num>
  <w:num w:numId="9">
    <w:abstractNumId w:val="3"/>
  </w:num>
  <w:num w:numId="10">
    <w:abstractNumId w:val="1"/>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F170B"/>
    <w:rsid w:val="000D4D96"/>
    <w:rsid w:val="000F170B"/>
    <w:rsid w:val="002354D3"/>
    <w:rsid w:val="00290980"/>
    <w:rsid w:val="002E71EE"/>
    <w:rsid w:val="00354847"/>
    <w:rsid w:val="004A2CE8"/>
    <w:rsid w:val="004C058C"/>
    <w:rsid w:val="0057787C"/>
    <w:rsid w:val="005B31C4"/>
    <w:rsid w:val="005E6C21"/>
    <w:rsid w:val="006C4F6D"/>
    <w:rsid w:val="00751AD9"/>
    <w:rsid w:val="0075409D"/>
    <w:rsid w:val="00773925"/>
    <w:rsid w:val="0078041B"/>
    <w:rsid w:val="007B1CB8"/>
    <w:rsid w:val="00942E51"/>
    <w:rsid w:val="0094797E"/>
    <w:rsid w:val="00953C52"/>
    <w:rsid w:val="009F44FA"/>
    <w:rsid w:val="00A713B7"/>
    <w:rsid w:val="00AB5B95"/>
    <w:rsid w:val="00AB75C7"/>
    <w:rsid w:val="00B671BD"/>
    <w:rsid w:val="00B7788F"/>
    <w:rsid w:val="00BA533B"/>
    <w:rsid w:val="00C90842"/>
    <w:rsid w:val="00CC5C36"/>
    <w:rsid w:val="00F755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B95"/>
  </w:style>
  <w:style w:type="paragraph" w:styleId="1">
    <w:name w:val="heading 1"/>
    <w:basedOn w:val="a"/>
    <w:next w:val="a"/>
    <w:link w:val="10"/>
    <w:uiPriority w:val="9"/>
    <w:qFormat/>
    <w:rsid w:val="00AB5B95"/>
    <w:pPr>
      <w:keepNext/>
      <w:keepLines/>
      <w:spacing w:before="480" w:after="0" w:line="276" w:lineRule="auto"/>
      <w:outlineLvl w:val="0"/>
    </w:pPr>
    <w:rPr>
      <w:rFonts w:asciiTheme="majorHAnsi" w:eastAsiaTheme="majorEastAsia" w:hAnsiTheme="majorHAnsi" w:cs="Times New Roman"/>
      <w:b/>
      <w:bCs/>
      <w:color w:val="2E74B5" w:themeColor="accent1" w:themeShade="BF"/>
      <w:sz w:val="28"/>
      <w:szCs w:val="28"/>
    </w:rPr>
  </w:style>
  <w:style w:type="paragraph" w:styleId="2">
    <w:name w:val="heading 2"/>
    <w:basedOn w:val="a"/>
    <w:next w:val="a"/>
    <w:link w:val="20"/>
    <w:uiPriority w:val="9"/>
    <w:unhideWhenUsed/>
    <w:qFormat/>
    <w:rsid w:val="00AB5B95"/>
    <w:pPr>
      <w:keepNext/>
      <w:keepLines/>
      <w:spacing w:before="200" w:after="0" w:line="276" w:lineRule="auto"/>
      <w:outlineLvl w:val="1"/>
    </w:pPr>
    <w:rPr>
      <w:rFonts w:asciiTheme="majorHAnsi" w:eastAsiaTheme="majorEastAsia" w:hAnsiTheme="majorHAnsi" w:cs="Times New Roman"/>
      <w:b/>
      <w:bCs/>
      <w:color w:val="5B9BD5" w:themeColor="accent1"/>
      <w:sz w:val="26"/>
      <w:szCs w:val="26"/>
    </w:rPr>
  </w:style>
  <w:style w:type="paragraph" w:styleId="3">
    <w:name w:val="heading 3"/>
    <w:basedOn w:val="a"/>
    <w:next w:val="a"/>
    <w:link w:val="30"/>
    <w:uiPriority w:val="9"/>
    <w:unhideWhenUsed/>
    <w:qFormat/>
    <w:rsid w:val="00AB5B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4C058C"/>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4C058C"/>
    <w:pPr>
      <w:keepNext/>
      <w:keepLines/>
      <w:spacing w:before="200" w:after="0"/>
      <w:outlineLvl w:val="4"/>
    </w:pPr>
    <w:rPr>
      <w:rFonts w:asciiTheme="majorHAnsi" w:eastAsiaTheme="majorEastAsia" w:hAnsiTheme="majorHAnsi" w:cstheme="majorBidi"/>
      <w:color w:val="1F4D78" w:themeColor="accent1" w:themeShade="7F"/>
    </w:rPr>
  </w:style>
  <w:style w:type="paragraph" w:styleId="8">
    <w:name w:val="heading 8"/>
    <w:basedOn w:val="a"/>
    <w:next w:val="a"/>
    <w:link w:val="80"/>
    <w:uiPriority w:val="9"/>
    <w:semiHidden/>
    <w:unhideWhenUsed/>
    <w:qFormat/>
    <w:rsid w:val="004C058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4C058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5B95"/>
    <w:rPr>
      <w:rFonts w:asciiTheme="majorHAnsi" w:eastAsiaTheme="majorEastAsia" w:hAnsiTheme="majorHAnsi" w:cs="Times New Roman"/>
      <w:b/>
      <w:bCs/>
      <w:color w:val="2E74B5" w:themeColor="accent1" w:themeShade="BF"/>
      <w:sz w:val="28"/>
      <w:szCs w:val="28"/>
    </w:rPr>
  </w:style>
  <w:style w:type="character" w:customStyle="1" w:styleId="20">
    <w:name w:val="Заголовок 2 Знак"/>
    <w:basedOn w:val="a0"/>
    <w:link w:val="2"/>
    <w:uiPriority w:val="9"/>
    <w:rsid w:val="00AB5B95"/>
    <w:rPr>
      <w:rFonts w:asciiTheme="majorHAnsi" w:eastAsiaTheme="majorEastAsia" w:hAnsiTheme="majorHAnsi" w:cs="Times New Roman"/>
      <w:b/>
      <w:bCs/>
      <w:color w:val="5B9BD5" w:themeColor="accent1"/>
      <w:sz w:val="26"/>
      <w:szCs w:val="26"/>
    </w:rPr>
  </w:style>
  <w:style w:type="character" w:customStyle="1" w:styleId="30">
    <w:name w:val="Заголовок 3 Знак"/>
    <w:basedOn w:val="a0"/>
    <w:link w:val="3"/>
    <w:uiPriority w:val="9"/>
    <w:rsid w:val="00AB5B9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4C058C"/>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uiPriority w:val="9"/>
    <w:semiHidden/>
    <w:rsid w:val="004C058C"/>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C058C"/>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4C058C"/>
    <w:rPr>
      <w:rFonts w:asciiTheme="majorHAnsi" w:eastAsiaTheme="majorEastAsia" w:hAnsiTheme="majorHAnsi" w:cstheme="majorBidi"/>
      <w:i/>
      <w:iCs/>
      <w:color w:val="404040" w:themeColor="text1" w:themeTint="BF"/>
      <w:sz w:val="20"/>
      <w:szCs w:val="20"/>
    </w:rPr>
  </w:style>
  <w:style w:type="paragraph" w:styleId="a3">
    <w:name w:val="caption"/>
    <w:basedOn w:val="a"/>
    <w:next w:val="a"/>
    <w:qFormat/>
    <w:rsid w:val="00AB5B95"/>
    <w:pPr>
      <w:spacing w:after="0" w:line="240" w:lineRule="auto"/>
      <w:ind w:left="284" w:right="281" w:firstLine="567"/>
      <w:jc w:val="center"/>
    </w:pPr>
    <w:rPr>
      <w:rFonts w:ascii="Times New Roman" w:eastAsia="Times New Roman" w:hAnsi="Times New Roman" w:cs="Times New Roman"/>
      <w:sz w:val="24"/>
      <w:szCs w:val="20"/>
      <w:lang w:eastAsia="ru-RU"/>
    </w:rPr>
  </w:style>
  <w:style w:type="paragraph" w:styleId="a4">
    <w:name w:val="Body Text"/>
    <w:basedOn w:val="a"/>
    <w:link w:val="a5"/>
    <w:uiPriority w:val="99"/>
    <w:semiHidden/>
    <w:unhideWhenUsed/>
    <w:rsid w:val="002354D3"/>
    <w:pPr>
      <w:spacing w:after="120"/>
    </w:pPr>
  </w:style>
  <w:style w:type="character" w:customStyle="1" w:styleId="a5">
    <w:name w:val="Основной текст Знак"/>
    <w:basedOn w:val="a0"/>
    <w:link w:val="a4"/>
    <w:uiPriority w:val="99"/>
    <w:semiHidden/>
    <w:rsid w:val="002354D3"/>
    <w:rPr>
      <w:rFonts w:ascii="Times New Roman" w:hAnsi="Times New Roman"/>
      <w:sz w:val="30"/>
      <w:szCs w:val="30"/>
    </w:rPr>
  </w:style>
  <w:style w:type="paragraph" w:styleId="a6">
    <w:name w:val="Title"/>
    <w:basedOn w:val="a"/>
    <w:link w:val="a7"/>
    <w:uiPriority w:val="10"/>
    <w:qFormat/>
    <w:rsid w:val="004C058C"/>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7">
    <w:name w:val="Название Знак"/>
    <w:basedOn w:val="a0"/>
    <w:link w:val="a6"/>
    <w:uiPriority w:val="10"/>
    <w:rsid w:val="004C058C"/>
    <w:rPr>
      <w:rFonts w:asciiTheme="majorHAnsi" w:eastAsiaTheme="majorEastAsia" w:hAnsiTheme="majorHAnsi" w:cstheme="majorBidi"/>
      <w:color w:val="323E4F" w:themeColor="text2" w:themeShade="BF"/>
      <w:spacing w:val="5"/>
      <w:kern w:val="28"/>
      <w:sz w:val="52"/>
      <w:szCs w:val="52"/>
    </w:rPr>
  </w:style>
  <w:style w:type="paragraph" w:styleId="a8">
    <w:name w:val="Subtitle"/>
    <w:basedOn w:val="a"/>
    <w:next w:val="a"/>
    <w:link w:val="a9"/>
    <w:uiPriority w:val="11"/>
    <w:qFormat/>
    <w:rsid w:val="00AB5B95"/>
    <w:pPr>
      <w:numPr>
        <w:ilvl w:val="1"/>
      </w:numPr>
      <w:spacing w:after="200" w:line="276" w:lineRule="auto"/>
    </w:pPr>
    <w:rPr>
      <w:rFonts w:asciiTheme="majorHAnsi" w:eastAsiaTheme="majorEastAsia" w:hAnsiTheme="majorHAnsi" w:cs="Times New Roman"/>
      <w:i/>
      <w:iCs/>
      <w:color w:val="5B9BD5" w:themeColor="accent1"/>
      <w:spacing w:val="15"/>
      <w:sz w:val="24"/>
      <w:szCs w:val="24"/>
    </w:rPr>
  </w:style>
  <w:style w:type="character" w:customStyle="1" w:styleId="a9">
    <w:name w:val="Подзаголовок Знак"/>
    <w:basedOn w:val="a0"/>
    <w:link w:val="a8"/>
    <w:uiPriority w:val="11"/>
    <w:rsid w:val="00AB5B95"/>
    <w:rPr>
      <w:rFonts w:asciiTheme="majorHAnsi" w:eastAsiaTheme="majorEastAsia" w:hAnsiTheme="majorHAnsi" w:cs="Times New Roman"/>
      <w:i/>
      <w:iCs/>
      <w:color w:val="5B9BD5" w:themeColor="accent1"/>
      <w:spacing w:val="15"/>
      <w:sz w:val="24"/>
      <w:szCs w:val="24"/>
    </w:rPr>
  </w:style>
  <w:style w:type="character" w:styleId="aa">
    <w:name w:val="Strong"/>
    <w:basedOn w:val="a0"/>
    <w:uiPriority w:val="22"/>
    <w:qFormat/>
    <w:rsid w:val="00AB5B95"/>
    <w:rPr>
      <w:b/>
      <w:bCs/>
    </w:rPr>
  </w:style>
  <w:style w:type="paragraph" w:styleId="ab">
    <w:name w:val="No Spacing"/>
    <w:link w:val="ac"/>
    <w:uiPriority w:val="1"/>
    <w:qFormat/>
    <w:rsid w:val="00AB5B95"/>
    <w:pPr>
      <w:spacing w:after="0" w:line="240" w:lineRule="auto"/>
    </w:pPr>
    <w:rPr>
      <w:rFonts w:eastAsiaTheme="minorEastAsia"/>
      <w:lang w:eastAsia="ru-RU"/>
    </w:rPr>
  </w:style>
  <w:style w:type="paragraph" w:styleId="ad">
    <w:name w:val="List Paragraph"/>
    <w:basedOn w:val="a"/>
    <w:uiPriority w:val="34"/>
    <w:qFormat/>
    <w:rsid w:val="00AB5B95"/>
    <w:pPr>
      <w:ind w:left="720"/>
      <w:contextualSpacing/>
    </w:pPr>
  </w:style>
  <w:style w:type="character" w:styleId="ae">
    <w:name w:val="Emphasis"/>
    <w:basedOn w:val="a0"/>
    <w:uiPriority w:val="20"/>
    <w:qFormat/>
    <w:rsid w:val="00AB5B95"/>
    <w:rPr>
      <w:i/>
      <w:iCs/>
    </w:rPr>
  </w:style>
  <w:style w:type="character" w:customStyle="1" w:styleId="ac">
    <w:name w:val="Без интервала Знак"/>
    <w:basedOn w:val="a0"/>
    <w:link w:val="ab"/>
    <w:uiPriority w:val="1"/>
    <w:rsid w:val="00AB5B95"/>
    <w:rPr>
      <w:rFonts w:eastAsiaTheme="minorEastAsia"/>
      <w:lang w:eastAsia="ru-RU"/>
    </w:rPr>
  </w:style>
  <w:style w:type="paragraph" w:styleId="af">
    <w:name w:val="TOC Heading"/>
    <w:basedOn w:val="1"/>
    <w:next w:val="a"/>
    <w:uiPriority w:val="39"/>
    <w:unhideWhenUsed/>
    <w:qFormat/>
    <w:rsid w:val="00AB5B95"/>
    <w:pPr>
      <w:outlineLvl w:val="9"/>
    </w:pPr>
    <w:rPr>
      <w:rFonts w:cstheme="majorBidi"/>
      <w:lang w:eastAsia="ru-RU"/>
    </w:rPr>
  </w:style>
  <w:style w:type="paragraph" w:styleId="af0">
    <w:name w:val="Normal (Web)"/>
    <w:basedOn w:val="a"/>
    <w:uiPriority w:val="99"/>
    <w:unhideWhenUsed/>
    <w:rsid w:val="000F17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0F170B"/>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0F170B"/>
    <w:rPr>
      <w:rFonts w:ascii="Tahoma" w:hAnsi="Tahoma" w:cs="Tahoma"/>
      <w:sz w:val="16"/>
      <w:szCs w:val="16"/>
    </w:rPr>
  </w:style>
  <w:style w:type="paragraph" w:styleId="af3">
    <w:name w:val="header"/>
    <w:basedOn w:val="a"/>
    <w:link w:val="af4"/>
    <w:uiPriority w:val="99"/>
    <w:semiHidden/>
    <w:unhideWhenUsed/>
    <w:rsid w:val="00290980"/>
    <w:pPr>
      <w:tabs>
        <w:tab w:val="center" w:pos="4677"/>
        <w:tab w:val="right" w:pos="9355"/>
      </w:tabs>
      <w:spacing w:after="0" w:line="240" w:lineRule="auto"/>
    </w:pPr>
  </w:style>
  <w:style w:type="character" w:customStyle="1" w:styleId="af4">
    <w:name w:val="Верхний колонтитул Знак"/>
    <w:basedOn w:val="a0"/>
    <w:link w:val="af3"/>
    <w:uiPriority w:val="99"/>
    <w:semiHidden/>
    <w:rsid w:val="00290980"/>
  </w:style>
  <w:style w:type="paragraph" w:styleId="af5">
    <w:name w:val="footer"/>
    <w:basedOn w:val="a"/>
    <w:link w:val="af6"/>
    <w:uiPriority w:val="99"/>
    <w:unhideWhenUsed/>
    <w:rsid w:val="00290980"/>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290980"/>
  </w:style>
  <w:style w:type="character" w:styleId="af7">
    <w:name w:val="Hyperlink"/>
    <w:basedOn w:val="a0"/>
    <w:uiPriority w:val="99"/>
    <w:semiHidden/>
    <w:unhideWhenUsed/>
    <w:rsid w:val="00953C52"/>
    <w:rPr>
      <w:color w:val="0000FF"/>
      <w:u w:val="single"/>
    </w:rPr>
  </w:style>
</w:styles>
</file>

<file path=word/webSettings.xml><?xml version="1.0" encoding="utf-8"?>
<w:webSettings xmlns:r="http://schemas.openxmlformats.org/officeDocument/2006/relationships" xmlns:w="http://schemas.openxmlformats.org/wordprocessingml/2006/main">
  <w:divs>
    <w:div w:id="52581650">
      <w:bodyDiv w:val="1"/>
      <w:marLeft w:val="0"/>
      <w:marRight w:val="0"/>
      <w:marTop w:val="0"/>
      <w:marBottom w:val="0"/>
      <w:divBdr>
        <w:top w:val="none" w:sz="0" w:space="0" w:color="auto"/>
        <w:left w:val="none" w:sz="0" w:space="0" w:color="auto"/>
        <w:bottom w:val="none" w:sz="0" w:space="0" w:color="auto"/>
        <w:right w:val="none" w:sz="0" w:space="0" w:color="auto"/>
      </w:divBdr>
    </w:div>
    <w:div w:id="249972011">
      <w:bodyDiv w:val="1"/>
      <w:marLeft w:val="0"/>
      <w:marRight w:val="0"/>
      <w:marTop w:val="0"/>
      <w:marBottom w:val="0"/>
      <w:divBdr>
        <w:top w:val="none" w:sz="0" w:space="0" w:color="auto"/>
        <w:left w:val="none" w:sz="0" w:space="0" w:color="auto"/>
        <w:bottom w:val="none" w:sz="0" w:space="0" w:color="auto"/>
        <w:right w:val="none" w:sz="0" w:space="0" w:color="auto"/>
      </w:divBdr>
    </w:div>
    <w:div w:id="422068687">
      <w:bodyDiv w:val="1"/>
      <w:marLeft w:val="0"/>
      <w:marRight w:val="0"/>
      <w:marTop w:val="0"/>
      <w:marBottom w:val="0"/>
      <w:divBdr>
        <w:top w:val="none" w:sz="0" w:space="0" w:color="auto"/>
        <w:left w:val="none" w:sz="0" w:space="0" w:color="auto"/>
        <w:bottom w:val="none" w:sz="0" w:space="0" w:color="auto"/>
        <w:right w:val="none" w:sz="0" w:space="0" w:color="auto"/>
      </w:divBdr>
    </w:div>
    <w:div w:id="611325981">
      <w:bodyDiv w:val="1"/>
      <w:marLeft w:val="0"/>
      <w:marRight w:val="0"/>
      <w:marTop w:val="0"/>
      <w:marBottom w:val="0"/>
      <w:divBdr>
        <w:top w:val="none" w:sz="0" w:space="0" w:color="auto"/>
        <w:left w:val="none" w:sz="0" w:space="0" w:color="auto"/>
        <w:bottom w:val="none" w:sz="0" w:space="0" w:color="auto"/>
        <w:right w:val="none" w:sz="0" w:space="0" w:color="auto"/>
      </w:divBdr>
    </w:div>
    <w:div w:id="640230128">
      <w:bodyDiv w:val="1"/>
      <w:marLeft w:val="0"/>
      <w:marRight w:val="0"/>
      <w:marTop w:val="0"/>
      <w:marBottom w:val="0"/>
      <w:divBdr>
        <w:top w:val="none" w:sz="0" w:space="0" w:color="auto"/>
        <w:left w:val="none" w:sz="0" w:space="0" w:color="auto"/>
        <w:bottom w:val="none" w:sz="0" w:space="0" w:color="auto"/>
        <w:right w:val="none" w:sz="0" w:space="0" w:color="auto"/>
      </w:divBdr>
    </w:div>
    <w:div w:id="736518027">
      <w:bodyDiv w:val="1"/>
      <w:marLeft w:val="0"/>
      <w:marRight w:val="0"/>
      <w:marTop w:val="0"/>
      <w:marBottom w:val="0"/>
      <w:divBdr>
        <w:top w:val="none" w:sz="0" w:space="0" w:color="auto"/>
        <w:left w:val="none" w:sz="0" w:space="0" w:color="auto"/>
        <w:bottom w:val="none" w:sz="0" w:space="0" w:color="auto"/>
        <w:right w:val="none" w:sz="0" w:space="0" w:color="auto"/>
      </w:divBdr>
    </w:div>
    <w:div w:id="751855258">
      <w:bodyDiv w:val="1"/>
      <w:marLeft w:val="0"/>
      <w:marRight w:val="0"/>
      <w:marTop w:val="0"/>
      <w:marBottom w:val="0"/>
      <w:divBdr>
        <w:top w:val="none" w:sz="0" w:space="0" w:color="auto"/>
        <w:left w:val="none" w:sz="0" w:space="0" w:color="auto"/>
        <w:bottom w:val="none" w:sz="0" w:space="0" w:color="auto"/>
        <w:right w:val="none" w:sz="0" w:space="0" w:color="auto"/>
      </w:divBdr>
    </w:div>
    <w:div w:id="769277772">
      <w:bodyDiv w:val="1"/>
      <w:marLeft w:val="0"/>
      <w:marRight w:val="0"/>
      <w:marTop w:val="0"/>
      <w:marBottom w:val="0"/>
      <w:divBdr>
        <w:top w:val="none" w:sz="0" w:space="0" w:color="auto"/>
        <w:left w:val="none" w:sz="0" w:space="0" w:color="auto"/>
        <w:bottom w:val="none" w:sz="0" w:space="0" w:color="auto"/>
        <w:right w:val="none" w:sz="0" w:space="0" w:color="auto"/>
      </w:divBdr>
    </w:div>
    <w:div w:id="811337082">
      <w:bodyDiv w:val="1"/>
      <w:marLeft w:val="0"/>
      <w:marRight w:val="0"/>
      <w:marTop w:val="0"/>
      <w:marBottom w:val="0"/>
      <w:divBdr>
        <w:top w:val="none" w:sz="0" w:space="0" w:color="auto"/>
        <w:left w:val="none" w:sz="0" w:space="0" w:color="auto"/>
        <w:bottom w:val="none" w:sz="0" w:space="0" w:color="auto"/>
        <w:right w:val="none" w:sz="0" w:space="0" w:color="auto"/>
      </w:divBdr>
    </w:div>
    <w:div w:id="959728138">
      <w:bodyDiv w:val="1"/>
      <w:marLeft w:val="0"/>
      <w:marRight w:val="0"/>
      <w:marTop w:val="0"/>
      <w:marBottom w:val="0"/>
      <w:divBdr>
        <w:top w:val="none" w:sz="0" w:space="0" w:color="auto"/>
        <w:left w:val="none" w:sz="0" w:space="0" w:color="auto"/>
        <w:bottom w:val="none" w:sz="0" w:space="0" w:color="auto"/>
        <w:right w:val="none" w:sz="0" w:space="0" w:color="auto"/>
      </w:divBdr>
    </w:div>
    <w:div w:id="1474369126">
      <w:bodyDiv w:val="1"/>
      <w:marLeft w:val="0"/>
      <w:marRight w:val="0"/>
      <w:marTop w:val="0"/>
      <w:marBottom w:val="0"/>
      <w:divBdr>
        <w:top w:val="none" w:sz="0" w:space="0" w:color="auto"/>
        <w:left w:val="none" w:sz="0" w:space="0" w:color="auto"/>
        <w:bottom w:val="none" w:sz="0" w:space="0" w:color="auto"/>
        <w:right w:val="none" w:sz="0" w:space="0" w:color="auto"/>
      </w:divBdr>
    </w:div>
    <w:div w:id="1962298292">
      <w:bodyDiv w:val="1"/>
      <w:marLeft w:val="0"/>
      <w:marRight w:val="0"/>
      <w:marTop w:val="0"/>
      <w:marBottom w:val="0"/>
      <w:divBdr>
        <w:top w:val="none" w:sz="0" w:space="0" w:color="auto"/>
        <w:left w:val="none" w:sz="0" w:space="0" w:color="auto"/>
        <w:bottom w:val="none" w:sz="0" w:space="0" w:color="auto"/>
        <w:right w:val="none" w:sz="0" w:space="0" w:color="auto"/>
      </w:divBdr>
    </w:div>
    <w:div w:id="210954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dcar.kg/avtomobil/hodovaya_chast/avtomobilnye_shiny/" TargetMode="External"/><Relationship Id="rId3" Type="http://schemas.openxmlformats.org/officeDocument/2006/relationships/settings" Target="settings.xml"/><Relationship Id="rId7" Type="http://schemas.openxmlformats.org/officeDocument/2006/relationships/hyperlink" Target="http://dispetcher-gruzoperevozok.info/kak-vybrat-dobrosovestnuyu-transportnuyu-kompaniy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616</Words>
  <Characters>3513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5</cp:revision>
  <dcterms:created xsi:type="dcterms:W3CDTF">2019-06-20T20:38:00Z</dcterms:created>
  <dcterms:modified xsi:type="dcterms:W3CDTF">2019-06-20T20:58:00Z</dcterms:modified>
</cp:coreProperties>
</file>